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FB" w:rsidRPr="00C3780D" w:rsidRDefault="008275FB" w:rsidP="008275FB">
      <w:pPr>
        <w:rPr>
          <w:sz w:val="40"/>
          <w:szCs w:val="40"/>
        </w:rPr>
      </w:pPr>
      <w:r w:rsidRPr="00C3780D">
        <w:rPr>
          <w:sz w:val="40"/>
          <w:szCs w:val="40"/>
        </w:rPr>
        <w:t xml:space="preserve">Plan of Operations for Administering </w:t>
      </w:r>
      <w:proofErr w:type="spellStart"/>
      <w:r>
        <w:rPr>
          <w:sz w:val="40"/>
          <w:szCs w:val="40"/>
        </w:rPr>
        <w:t>EpiPen</w:t>
      </w:r>
      <w:r w:rsidR="001015C9">
        <w:rPr>
          <w:sz w:val="40"/>
          <w:szCs w:val="40"/>
        </w:rPr>
        <w:t>s</w:t>
      </w:r>
      <w:proofErr w:type="spellEnd"/>
      <w:r w:rsidRPr="00C3780D">
        <w:rPr>
          <w:sz w:val="40"/>
          <w:szCs w:val="40"/>
        </w:rPr>
        <w:t xml:space="preserve"> </w:t>
      </w:r>
      <w:bookmarkStart w:id="0" w:name="_GoBack"/>
      <w:bookmarkEnd w:id="0"/>
    </w:p>
    <w:p w:rsidR="00FC39EB" w:rsidRPr="00ED445E" w:rsidRDefault="00222E6C" w:rsidP="00222E6C">
      <w:pPr>
        <w:spacing w:after="0"/>
      </w:pPr>
      <w:r>
        <w:t xml:space="preserve">A qualified </w:t>
      </w:r>
      <w:r w:rsidR="00FC39EB">
        <w:t>Staff person</w:t>
      </w:r>
      <w:r w:rsidR="00FC39EB" w:rsidRPr="00ED445E">
        <w:t xml:space="preserve"> may administer</w:t>
      </w:r>
      <w:r>
        <w:t xml:space="preserve"> an</w:t>
      </w:r>
      <w:r w:rsidR="00FC39EB" w:rsidRPr="00ED445E">
        <w:t xml:space="preserve"> </w:t>
      </w:r>
      <w:r w:rsidR="00FC39EB">
        <w:t xml:space="preserve">EpiPen or EpiPen Jr. </w:t>
      </w:r>
      <w:r w:rsidR="00FC39EB" w:rsidRPr="00ED445E">
        <w:t>to a child</w:t>
      </w:r>
      <w:r w:rsidRPr="00222E6C">
        <w:t xml:space="preserve"> </w:t>
      </w:r>
      <w:r w:rsidRPr="003A7DC6">
        <w:t>as prescribed by a phy</w:t>
      </w:r>
      <w:r>
        <w:t xml:space="preserve">sician and in emergencies only </w:t>
      </w:r>
      <w:r w:rsidR="00FC39EB" w:rsidRPr="00ED445E">
        <w:t xml:space="preserve">when the following requirements are met:   </w:t>
      </w:r>
    </w:p>
    <w:p w:rsidR="00FC39EB" w:rsidRPr="00ED445E" w:rsidRDefault="00FC39EB" w:rsidP="00222E6C">
      <w:pPr>
        <w:pStyle w:val="ListParagraph"/>
        <w:numPr>
          <w:ilvl w:val="0"/>
          <w:numId w:val="7"/>
        </w:numPr>
        <w:spacing w:after="0"/>
      </w:pPr>
      <w:r w:rsidRPr="00ED445E">
        <w:t>Written authorization from the minor’s parent or legal guardian must be provided</w:t>
      </w:r>
      <w:r>
        <w:t>.</w:t>
      </w:r>
      <w:r w:rsidRPr="00ED445E">
        <w:t xml:space="preserve"> The Written Authorization will include:</w:t>
      </w:r>
    </w:p>
    <w:p w:rsidR="00FC39EB" w:rsidRPr="00ED445E" w:rsidRDefault="00FC39EB" w:rsidP="00222E6C">
      <w:pPr>
        <w:pStyle w:val="ListParagraph"/>
        <w:numPr>
          <w:ilvl w:val="1"/>
          <w:numId w:val="7"/>
        </w:numPr>
        <w:spacing w:after="0"/>
      </w:pPr>
      <w:r w:rsidRPr="00ED445E">
        <w:t>Telephone number and address of the minor’s parent or legal guardian.</w:t>
      </w:r>
    </w:p>
    <w:p w:rsidR="00FC39EB" w:rsidRPr="00ED445E" w:rsidRDefault="00FC39EB" w:rsidP="00222E6C">
      <w:pPr>
        <w:pStyle w:val="ListParagraph"/>
        <w:numPr>
          <w:ilvl w:val="1"/>
          <w:numId w:val="7"/>
        </w:numPr>
        <w:spacing w:after="0"/>
      </w:pPr>
      <w:r w:rsidRPr="00ED445E">
        <w:t>Authorization to contact the child’s health care provider</w:t>
      </w:r>
    </w:p>
    <w:p w:rsidR="00FC39EB" w:rsidRDefault="00041758" w:rsidP="00222E6C">
      <w:pPr>
        <w:pStyle w:val="ListParagraph"/>
        <w:numPr>
          <w:ilvl w:val="0"/>
          <w:numId w:val="7"/>
        </w:numPr>
        <w:spacing w:after="0"/>
      </w:pPr>
      <w:r>
        <w:t>Use</w:t>
      </w:r>
      <w:r w:rsidR="00222E6C">
        <w:t>d</w:t>
      </w:r>
      <w:r>
        <w:t xml:space="preserve"> in accordance with the directions and as prescribed by a physician.  </w:t>
      </w:r>
    </w:p>
    <w:p w:rsidR="00222E6C" w:rsidRDefault="00222E6C" w:rsidP="007B3159">
      <w:pPr>
        <w:pStyle w:val="ListParagraph"/>
        <w:numPr>
          <w:ilvl w:val="1"/>
          <w:numId w:val="7"/>
        </w:numPr>
        <w:spacing w:after="0"/>
      </w:pPr>
      <w:r>
        <w:t>Qualified S</w:t>
      </w:r>
      <w:r w:rsidRPr="003A7DC6">
        <w:t xml:space="preserve">taff </w:t>
      </w:r>
      <w:r>
        <w:t>persons received training  in Pediatric CPR/First Aid (that included training on administering the Epi pen) and received instructions from the child’s parent,</w:t>
      </w:r>
      <w:r w:rsidRPr="003A7DC6">
        <w:t xml:space="preserve"> </w:t>
      </w:r>
    </w:p>
    <w:p w:rsidR="00222E6C" w:rsidRDefault="00222E6C" w:rsidP="00222E6C">
      <w:pPr>
        <w:spacing w:after="0"/>
      </w:pPr>
    </w:p>
    <w:p w:rsidR="00222E6C" w:rsidRDefault="00222E6C" w:rsidP="00222E6C">
      <w:pPr>
        <w:spacing w:after="0"/>
      </w:pPr>
      <w:r>
        <w:t>In addition to the above, the following must be adhered to:</w:t>
      </w:r>
    </w:p>
    <w:p w:rsidR="00FC39EB" w:rsidRDefault="00222E6C" w:rsidP="00222E6C">
      <w:pPr>
        <w:pStyle w:val="ListParagraph"/>
        <w:numPr>
          <w:ilvl w:val="0"/>
          <w:numId w:val="7"/>
        </w:numPr>
        <w:spacing w:after="0"/>
      </w:pPr>
      <w:r>
        <w:t>Must be k</w:t>
      </w:r>
      <w:r w:rsidR="00041758">
        <w:t xml:space="preserve">eep ready for use at all times.  </w:t>
      </w:r>
    </w:p>
    <w:p w:rsidR="00FC39EB" w:rsidRDefault="00041758" w:rsidP="00222E6C">
      <w:pPr>
        <w:pStyle w:val="ListParagraph"/>
        <w:numPr>
          <w:ilvl w:val="0"/>
          <w:numId w:val="7"/>
        </w:numPr>
        <w:spacing w:after="0"/>
      </w:pPr>
      <w:r>
        <w:t xml:space="preserve">Protect from exposure to light and extreme heat.  </w:t>
      </w:r>
    </w:p>
    <w:p w:rsidR="00FC39EB" w:rsidRDefault="00041758" w:rsidP="00222E6C">
      <w:pPr>
        <w:pStyle w:val="ListParagraph"/>
        <w:numPr>
          <w:ilvl w:val="0"/>
          <w:numId w:val="7"/>
        </w:numPr>
        <w:spacing w:after="0"/>
      </w:pPr>
      <w:r>
        <w:t xml:space="preserve">Note the expiration date on the unit and replace the unit prior to that date.  </w:t>
      </w:r>
    </w:p>
    <w:p w:rsidR="00FC39EB" w:rsidRDefault="00041758" w:rsidP="00222E6C">
      <w:pPr>
        <w:pStyle w:val="ListParagraph"/>
        <w:numPr>
          <w:ilvl w:val="0"/>
          <w:numId w:val="7"/>
        </w:numPr>
        <w:spacing w:after="0"/>
      </w:pPr>
      <w:r>
        <w:t xml:space="preserve">Replace any auto-injector if the solution is discolored or contains a precipitate.  (Both the EpiPen Jr. and the EpiPen have a see-through window to allow periodic examination of its contents. The physician may recommend emergency use of an auto-injector with discolored contents rather than postponing treatment.)  </w:t>
      </w:r>
    </w:p>
    <w:p w:rsidR="00041758" w:rsidRDefault="00041758" w:rsidP="00222E6C">
      <w:pPr>
        <w:pStyle w:val="ListParagraph"/>
        <w:numPr>
          <w:ilvl w:val="0"/>
          <w:numId w:val="7"/>
        </w:numPr>
        <w:spacing w:after="0"/>
      </w:pPr>
      <w:r>
        <w:t xml:space="preserve">Call 911 and the child’s parent/authorized representative immediately after administering the EpiPen Jr. or the EpiPen.  </w:t>
      </w:r>
    </w:p>
    <w:p w:rsidR="00FC39EB" w:rsidRDefault="00FC39EB" w:rsidP="00FC39EB">
      <w:pPr>
        <w:spacing w:after="0"/>
      </w:pPr>
    </w:p>
    <w:p w:rsidR="00222E6C" w:rsidRDefault="00222E6C" w:rsidP="00FC39EB">
      <w:pPr>
        <w:spacing w:after="0"/>
      </w:pPr>
    </w:p>
    <w:p w:rsidR="00222E6C" w:rsidRDefault="00222E6C" w:rsidP="00FC39EB">
      <w:pPr>
        <w:spacing w:after="0"/>
      </w:pPr>
      <w:r>
        <w:t>General Information:</w:t>
      </w:r>
    </w:p>
    <w:p w:rsidR="008275FB" w:rsidRDefault="008275FB" w:rsidP="00FC39EB">
      <w:pPr>
        <w:spacing w:after="0"/>
      </w:pPr>
      <w:r>
        <w:t xml:space="preserve">The EpiPen Jr. Auto Injector delivers a single dose of 0.15 mg epinephrine for people weighing between 33 and 66 pounds. The EpiPen delivers a single dose of 0.3 mg epinephrine for people weighing over 66 pounds.  </w:t>
      </w:r>
    </w:p>
    <w:p w:rsidR="00222E6C" w:rsidRDefault="00222E6C" w:rsidP="00FC39EB">
      <w:pPr>
        <w:spacing w:after="0"/>
      </w:pPr>
    </w:p>
    <w:p w:rsidR="008275FB" w:rsidRDefault="008275FB" w:rsidP="00FC39EB">
      <w:pPr>
        <w:spacing w:after="0"/>
      </w:pPr>
      <w:r>
        <w:t xml:space="preserve">Both the EpiPen Jr. and the EpiPen are disposable, prefilled automatic injection devices designed to deliver a single dose of epinephrine for allergic emergencies. They should only be used by, and/or administered to, a hypersensitive (allergic) person in the event of an allergic emergency as prescribed by a physician.  Such emergencies may occur from insect stings or bites, foods, drugs or other allergens, as well as from idiopathic or exercise-induced anaphylaxis.   </w:t>
      </w:r>
    </w:p>
    <w:sectPr w:rsidR="0082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55A"/>
    <w:multiLevelType w:val="hybridMultilevel"/>
    <w:tmpl w:val="61B02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B517F"/>
    <w:multiLevelType w:val="hybridMultilevel"/>
    <w:tmpl w:val="2ADC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20A0"/>
    <w:multiLevelType w:val="hybridMultilevel"/>
    <w:tmpl w:val="6970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E6B"/>
    <w:multiLevelType w:val="hybridMultilevel"/>
    <w:tmpl w:val="64547C22"/>
    <w:lvl w:ilvl="0" w:tplc="C90C49B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410CB"/>
    <w:multiLevelType w:val="hybridMultilevel"/>
    <w:tmpl w:val="ED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375A"/>
    <w:multiLevelType w:val="hybridMultilevel"/>
    <w:tmpl w:val="1050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62BC"/>
    <w:multiLevelType w:val="hybridMultilevel"/>
    <w:tmpl w:val="91DE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58"/>
    <w:rsid w:val="00041758"/>
    <w:rsid w:val="00084680"/>
    <w:rsid w:val="000E450C"/>
    <w:rsid w:val="001015C9"/>
    <w:rsid w:val="001527D9"/>
    <w:rsid w:val="00161D40"/>
    <w:rsid w:val="00166864"/>
    <w:rsid w:val="001801B1"/>
    <w:rsid w:val="001F1FD1"/>
    <w:rsid w:val="001F2D66"/>
    <w:rsid w:val="00222E6C"/>
    <w:rsid w:val="00265D77"/>
    <w:rsid w:val="00275AFA"/>
    <w:rsid w:val="00297D0B"/>
    <w:rsid w:val="002F5514"/>
    <w:rsid w:val="00302508"/>
    <w:rsid w:val="00315512"/>
    <w:rsid w:val="0034227F"/>
    <w:rsid w:val="003A35D5"/>
    <w:rsid w:val="003A393E"/>
    <w:rsid w:val="003A7DC6"/>
    <w:rsid w:val="003F2754"/>
    <w:rsid w:val="004226E2"/>
    <w:rsid w:val="00443F61"/>
    <w:rsid w:val="004E4F5F"/>
    <w:rsid w:val="00510824"/>
    <w:rsid w:val="005351CF"/>
    <w:rsid w:val="00544CFC"/>
    <w:rsid w:val="00593744"/>
    <w:rsid w:val="005C117B"/>
    <w:rsid w:val="005E7825"/>
    <w:rsid w:val="00672DF4"/>
    <w:rsid w:val="006759BD"/>
    <w:rsid w:val="006764C5"/>
    <w:rsid w:val="006840F6"/>
    <w:rsid w:val="006B0EF3"/>
    <w:rsid w:val="006E286B"/>
    <w:rsid w:val="00736256"/>
    <w:rsid w:val="0073727F"/>
    <w:rsid w:val="0074630C"/>
    <w:rsid w:val="0076105D"/>
    <w:rsid w:val="00774AD2"/>
    <w:rsid w:val="007C46CA"/>
    <w:rsid w:val="007F7C9F"/>
    <w:rsid w:val="00803ED3"/>
    <w:rsid w:val="00822540"/>
    <w:rsid w:val="008275FB"/>
    <w:rsid w:val="00876863"/>
    <w:rsid w:val="00876D6C"/>
    <w:rsid w:val="008E0F8B"/>
    <w:rsid w:val="008E7373"/>
    <w:rsid w:val="0090084F"/>
    <w:rsid w:val="009403A1"/>
    <w:rsid w:val="0095454A"/>
    <w:rsid w:val="009A074B"/>
    <w:rsid w:val="00A8471B"/>
    <w:rsid w:val="00A90BA6"/>
    <w:rsid w:val="00AB526D"/>
    <w:rsid w:val="00AC0EEB"/>
    <w:rsid w:val="00AD0EF8"/>
    <w:rsid w:val="00AF430C"/>
    <w:rsid w:val="00B02639"/>
    <w:rsid w:val="00B1793E"/>
    <w:rsid w:val="00B3439B"/>
    <w:rsid w:val="00B43737"/>
    <w:rsid w:val="00BA3B5E"/>
    <w:rsid w:val="00BC4083"/>
    <w:rsid w:val="00C30161"/>
    <w:rsid w:val="00C3780D"/>
    <w:rsid w:val="00C410FC"/>
    <w:rsid w:val="00C63B47"/>
    <w:rsid w:val="00CF6D87"/>
    <w:rsid w:val="00D459D1"/>
    <w:rsid w:val="00DA53E2"/>
    <w:rsid w:val="00DA686D"/>
    <w:rsid w:val="00DB6BDD"/>
    <w:rsid w:val="00DD2F4C"/>
    <w:rsid w:val="00E0650F"/>
    <w:rsid w:val="00EC0538"/>
    <w:rsid w:val="00ED445E"/>
    <w:rsid w:val="00ED59AC"/>
    <w:rsid w:val="00ED5D5F"/>
    <w:rsid w:val="00F30B2B"/>
    <w:rsid w:val="00F627AE"/>
    <w:rsid w:val="00F66A32"/>
    <w:rsid w:val="00F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5A45C-7AFE-4902-A694-5FEDEE4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Miner</dc:creator>
  <cp:keywords/>
  <dc:description/>
  <cp:lastModifiedBy>shelly miner</cp:lastModifiedBy>
  <cp:revision>4</cp:revision>
  <dcterms:created xsi:type="dcterms:W3CDTF">2015-07-06T16:51:00Z</dcterms:created>
  <dcterms:modified xsi:type="dcterms:W3CDTF">2016-03-10T19:25:00Z</dcterms:modified>
</cp:coreProperties>
</file>